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22" w:topFromText="0" w:vertAnchor="text"/>
        <w:tblW w:w="93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6094"/>
        <w:gridCol w:w="1667"/>
      </w:tblGrid>
      <w:tr>
        <w:trPr>
          <w:trHeight w:val="1843" w:hRule="atLeast"/>
        </w:trPr>
        <w:tc>
          <w:tcPr>
            <w:tcW w:w="1559" w:type="dxa"/>
            <w:tcBorders/>
            <w:vAlign w:val="center"/>
          </w:tcPr>
          <w:p>
            <w:pPr>
              <w:pStyle w:val="Titolo2"/>
              <w:widowControl w:val="false"/>
              <w:spacing w:before="360" w:after="80"/>
              <w:jc w:val="center"/>
              <w:rPr>
                <w:rFonts w:eastAsia="Calibri"/>
              </w:rPr>
            </w:pPr>
            <w:r>
              <w:rPr/>
              <w:drawing>
                <wp:inline distT="0" distB="0" distL="0" distR="0">
                  <wp:extent cx="790575" cy="685800"/>
                  <wp:effectExtent l="0" t="0" r="0" b="0"/>
                  <wp:docPr id="1" name="Immagine 14" descr="logo-scuola-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4" descr="logo-scuola-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tcBorders/>
            <w:shd w:color="auto" w:fill="auto" w:val="clear"/>
            <w:vAlign w:val="center"/>
          </w:tcPr>
          <w:p>
            <w:pPr>
              <w:pStyle w:val="Titolo2"/>
              <w:widowControl w:val="false"/>
              <w:spacing w:before="360" w:after="8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Ministero dell’Istruzione e del Merito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ISTITUTO COMPRENSIVO STATALE “G.D. ROMAGNOSI”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SCUOLA PRIMARIA E SECONDARIA DI PRIMO GRADO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cod. scuola MBIC830004 - C.F.83009860152 – Codice Univoco UF8ROH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tel. 0362/987451-456-458 - Via G. Cantore, 16 - 20841 CARATE B.ZA</w:t>
            </w: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Calibri" w:ascii="Calibri" w:hAnsi="Calibri"/>
                <w:sz w:val="18"/>
                <w:szCs w:val="18"/>
              </w:rPr>
              <w:t>(MB)</w:t>
            </w:r>
          </w:p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8" w:leader="none"/>
              </w:tabs>
              <w:jc w:val="center"/>
              <w:rPr>
                <w:rFonts w:ascii="Calibri" w:hAnsi="Calibri" w:eastAsia="Calibri" w:cs="Calibri"/>
                <w:i/>
                <w:i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>e-mail:</w:t>
            </w:r>
            <w:r>
              <w:rPr>
                <w:rFonts w:eastAsia="Calibri" w:cs="Calibri" w:ascii="Calibri" w:hAnsi="Calibri"/>
                <w:i/>
                <w:sz w:val="18"/>
                <w:szCs w:val="18"/>
              </w:rPr>
              <w:t xml:space="preserve"> MBIC830004@istruzione.it - MBIC830004@pec.istruzione.it</w:t>
            </w:r>
          </w:p>
          <w:p>
            <w:pPr>
              <w:pStyle w:val="Normal"/>
              <w:widowControl w:val="false"/>
              <w:jc w:val="center"/>
              <w:rPr>
                <w:rFonts w:ascii="Century Schoolbook" w:hAnsi="Century Schoolbook" w:eastAsia="Calibri"/>
                <w:i/>
                <w:i/>
                <w:sz w:val="18"/>
                <w:szCs w:val="18"/>
              </w:rPr>
            </w:pPr>
            <w:r>
              <w:rPr>
                <w:rFonts w:eastAsia="Calibri" w:cs="Calibri" w:ascii="Calibri" w:hAnsi="Calibri"/>
                <w:sz w:val="18"/>
                <w:szCs w:val="18"/>
              </w:rPr>
              <w:t xml:space="preserve">sito: </w:t>
            </w:r>
            <w:r>
              <w:rPr>
                <w:rFonts w:eastAsia="Calibri" w:cs="Calibri" w:ascii="Calibri" w:hAnsi="Calibri"/>
                <w:i/>
                <w:sz w:val="18"/>
                <w:szCs w:val="18"/>
              </w:rPr>
              <w:t>www.icromagnosicarate.edu.it</w:t>
            </w:r>
          </w:p>
        </w:tc>
        <w:tc>
          <w:tcPr>
            <w:tcW w:w="1667" w:type="dxa"/>
            <w:tcBorders/>
            <w:vAlign w:val="center"/>
          </w:tcPr>
          <w:p>
            <w:pPr>
              <w:pStyle w:val="Titolo2"/>
              <w:widowControl w:val="false"/>
              <w:spacing w:before="360" w:after="80"/>
              <w:jc w:val="center"/>
              <w:rPr>
                <w:rFonts w:eastAsia="Calibri"/>
              </w:rPr>
            </w:pPr>
            <w:r>
              <w:rPr/>
              <w:drawing>
                <wp:inline distT="0" distB="0" distL="0" distR="0">
                  <wp:extent cx="790575" cy="866775"/>
                  <wp:effectExtent l="0" t="0" r="0" b="0"/>
                  <wp:docPr id="2" name="Immagine 12" descr="LOGO 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2" descr="LOGO 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20"/>
          <w:tab w:val="left" w:pos="7734" w:leader="none"/>
        </w:tabs>
        <w:spacing w:before="91" w:after="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Fonts w:ascii="Century Gothic" w:hAnsi="Century Gothic" w:eastAsia="Century Gothic" w:cs="Century Gothic"/>
          <w:b/>
          <w:b/>
        </w:rPr>
      </w:pPr>
      <w:r>
        <w:rPr>
          <w:rFonts w:eastAsia="Century Gothic" w:cs="Century Gothic" w:ascii="Century Gothic" w:hAnsi="Century Gothic"/>
          <w:b/>
        </w:rPr>
        <w:t>ELENCO DEGLI ACCOMPAGNATORI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rFonts w:ascii="Century Gothic" w:hAnsi="Century Gothic" w:eastAsia="Century Gothic" w:cs="Century Gothic"/>
          <w:b/>
          <w:b/>
        </w:rPr>
      </w:pPr>
      <w:r>
        <w:rPr>
          <w:rFonts w:eastAsia="Century Gothic" w:cs="Century Gothic" w:ascii="Century Gothic" w:hAnsi="Century Gothic"/>
          <w:b/>
        </w:rPr>
        <w:t>VISITA GUIDATA (meta) – (data)</w:t>
      </w:r>
    </w:p>
    <w:p>
      <w:pPr>
        <w:pStyle w:val="Normal"/>
        <w:pBdr/>
        <w:spacing w:before="1" w:after="0"/>
        <w:rPr>
          <w:rFonts w:ascii="Century Gothic" w:hAnsi="Century Gothic" w:eastAsia="Century Gothic" w:cs="Century Gothic"/>
          <w:b/>
          <w:b/>
          <w:color w:val="000000"/>
        </w:rPr>
      </w:pPr>
      <w:r>
        <w:rPr>
          <w:rFonts w:eastAsia="Century Gothic" w:cs="Century Gothic" w:ascii="Century Gothic" w:hAnsi="Century Gothic"/>
          <w:b/>
          <w:color w:val="000000"/>
        </w:rPr>
      </w:r>
    </w:p>
    <w:p>
      <w:pPr>
        <w:pStyle w:val="Normal"/>
        <w:spacing w:lineRule="auto" w:line="360"/>
        <w:ind w:left="142" w:right="476" w:hanging="0"/>
        <w:jc w:val="both"/>
        <w:rPr>
          <w:rFonts w:ascii="Century Gothic" w:hAnsi="Century Gothic" w:eastAsia="Century Gothic" w:cs="Century Gothic"/>
          <w:i/>
          <w:i/>
        </w:rPr>
      </w:pPr>
      <w:r>
        <w:rPr>
          <w:rFonts w:eastAsia="Century Gothic" w:cs="Century Gothic" w:ascii="Century Gothic" w:hAnsi="Century Gothic"/>
          <w:i/>
        </w:rPr>
        <w:t>In conformità ai criteri generali stabiliti dal Consiglio d'Istituto e agli obiettivi culturali e didattici identificati dal Collegio dei Docenti e operativamente resi possibili dal Consiglio di classe/Consiglio d’Interclasse  ……………, viene designato a partecipare quale “accompagnatore” il seguente personale della Scuola.</w:t>
      </w:r>
    </w:p>
    <w:p>
      <w:pPr>
        <w:pStyle w:val="Normal"/>
        <w:pBdr/>
        <w:rPr>
          <w:rFonts w:ascii="Century Gothic" w:hAnsi="Century Gothic" w:eastAsia="Century Gothic" w:cs="Century Gothic"/>
          <w:i/>
          <w:i/>
          <w:color w:val="000000"/>
        </w:rPr>
      </w:pPr>
      <w:r>
        <w:rPr>
          <w:rFonts w:eastAsia="Century Gothic" w:cs="Century Gothic" w:ascii="Century Gothic" w:hAnsi="Century Gothic"/>
          <w:i/>
          <w:color w:val="000000"/>
        </w:rPr>
      </w:r>
    </w:p>
    <w:p>
      <w:pPr>
        <w:pStyle w:val="Normal"/>
        <w:pBdr/>
        <w:spacing w:before="11" w:after="0"/>
        <w:rPr>
          <w:rFonts w:ascii="Century Gothic" w:hAnsi="Century Gothic" w:eastAsia="Century Gothic" w:cs="Century Gothic"/>
          <w:i/>
          <w:i/>
          <w:color w:val="000000"/>
        </w:rPr>
      </w:pPr>
      <w:r>
        <w:rPr>
          <w:rFonts w:eastAsia="Century Gothic" w:cs="Century Gothic" w:ascii="Century Gothic" w:hAnsi="Century Gothic"/>
          <w:i/>
          <w:color w:val="000000"/>
        </w:rPr>
      </w:r>
    </w:p>
    <w:tbl>
      <w:tblPr>
        <w:tblStyle w:val="a"/>
        <w:tblW w:w="9283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3934"/>
        <w:gridCol w:w="2873"/>
        <w:gridCol w:w="1800"/>
      </w:tblGrid>
      <w:tr>
        <w:trPr>
          <w:trHeight w:val="123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4" w:after="0"/>
              <w:rPr>
                <w:rFonts w:ascii="Century Gothic" w:hAnsi="Century Gothic" w:eastAsia="Century Gothic" w:cs="Century Gothic"/>
                <w:i/>
                <w:i/>
                <w:color w:val="000000"/>
                <w:sz w:val="18"/>
                <w:szCs w:val="18"/>
              </w:rPr>
            </w:pPr>
            <w:r>
              <w:rPr>
                <w:rFonts w:eastAsia="Century Gothic" w:cs="Century Gothic" w:ascii="Century Gothic" w:hAnsi="Century Gothic"/>
                <w:i/>
                <w:color w:val="000000"/>
                <w:sz w:val="18"/>
                <w:szCs w:val="18"/>
              </w:rPr>
            </w:r>
          </w:p>
          <w:p>
            <w:pPr>
              <w:pStyle w:val="Normal"/>
              <w:widowControl w:val="false"/>
              <w:pBdr/>
              <w:ind w:left="111" w:hanging="0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  <w:sz w:val="18"/>
                <w:szCs w:val="18"/>
              </w:rPr>
              <w:t>n. d’ordine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209" w:after="0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  <w:p>
            <w:pPr>
              <w:pStyle w:val="Normal"/>
              <w:widowControl w:val="false"/>
              <w:pBdr/>
              <w:spacing w:before="209" w:after="0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              </w:t>
            </w:r>
            <w:r>
              <w:rPr>
                <w:rFonts w:eastAsia="Century Gothic" w:cs="Century Gothic" w:ascii="Century Gothic" w:hAnsi="Century Gothic"/>
                <w:color w:val="000000"/>
              </w:rPr>
              <w:t>Cogno</w:t>
            </w:r>
            <w:r>
              <w:rPr>
                <w:rFonts w:eastAsia="Century Gothic" w:cs="Century Gothic" w:ascii="Century Gothic" w:hAnsi="Century Gothic"/>
              </w:rPr>
              <w:t>m</w:t>
            </w:r>
            <w:r>
              <w:rPr>
                <w:rFonts w:eastAsia="Century Gothic" w:cs="Century Gothic" w:ascii="Century Gothic" w:hAnsi="Century Gothic"/>
                <w:color w:val="000000"/>
              </w:rPr>
              <w:t>e e nome</w:t>
            </w:r>
          </w:p>
          <w:p>
            <w:pPr>
              <w:pStyle w:val="Normal"/>
              <w:widowControl w:val="false"/>
              <w:pBdr/>
              <w:spacing w:before="209" w:after="0"/>
              <w:jc w:val="center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i/>
                <w:i/>
                <w:color w:val="000000"/>
              </w:rPr>
            </w:pPr>
            <w:r>
              <w:rPr>
                <w:rFonts w:eastAsia="Century Gothic" w:cs="Century Gothic" w:ascii="Century Gothic" w:hAnsi="Century Gothic"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i/>
                <w:i/>
                <w:color w:val="000000"/>
              </w:rPr>
            </w:pPr>
            <w:r>
              <w:rPr>
                <w:rFonts w:eastAsia="Century Gothic" w:cs="Century Gothic" w:ascii="Century Gothic" w:hAnsi="Century Gothic"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spacing w:before="1" w:after="0"/>
              <w:ind w:right="1001" w:hanging="0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            </w:t>
            </w:r>
            <w:r>
              <w:rPr>
                <w:rFonts w:eastAsia="Century Gothic" w:cs="Century Gothic" w:ascii="Century Gothic" w:hAnsi="Century Gothic"/>
                <w:color w:val="000000"/>
              </w:rPr>
              <w:t>Qualifica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before="4" w:after="0"/>
              <w:rPr>
                <w:rFonts w:ascii="Century Gothic" w:hAnsi="Century Gothic" w:eastAsia="Century Gothic" w:cs="Century Gothic"/>
                <w:i/>
                <w:i/>
                <w:color w:val="000000"/>
              </w:rPr>
            </w:pPr>
            <w:r>
              <w:rPr>
                <w:rFonts w:eastAsia="Century Gothic" w:cs="Century Gothic" w:ascii="Century Gothic" w:hAnsi="Century Gothic"/>
                <w:i/>
                <w:color w:val="000000"/>
              </w:rPr>
            </w:r>
          </w:p>
          <w:p>
            <w:pPr>
              <w:pStyle w:val="Normal"/>
              <w:widowControl w:val="false"/>
              <w:pBdr/>
              <w:spacing w:before="1" w:after="0"/>
              <w:ind w:left="563" w:hanging="385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Classe/ </w:t>
            </w:r>
          </w:p>
          <w:p>
            <w:pPr>
              <w:pStyle w:val="Normal"/>
              <w:widowControl w:val="false"/>
              <w:pBdr/>
              <w:spacing w:before="1" w:after="0"/>
              <w:ind w:left="563" w:hanging="385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Sezione </w:t>
            </w:r>
          </w:p>
          <w:p>
            <w:pPr>
              <w:pStyle w:val="Normal"/>
              <w:widowControl w:val="false"/>
              <w:pBdr/>
              <w:spacing w:before="1" w:after="0"/>
              <w:ind w:left="563" w:hanging="385"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>affidata</w:t>
            </w:r>
          </w:p>
        </w:tc>
      </w:tr>
      <w:tr>
        <w:trPr>
          <w:trHeight w:val="55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      </w:t>
            </w:r>
            <w:r>
              <w:rPr>
                <w:rFonts w:eastAsia="Century Gothic" w:cs="Century Gothic" w:ascii="Century Gothic" w:hAnsi="Century Gothic"/>
                <w:color w:val="000000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           </w:t>
            </w:r>
          </w:p>
        </w:tc>
      </w:tr>
      <w:tr>
        <w:trPr>
          <w:trHeight w:val="557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      </w:t>
            </w:r>
            <w:r>
              <w:rPr>
                <w:rFonts w:eastAsia="Century Gothic" w:cs="Century Gothic" w:ascii="Century Gothic" w:hAnsi="Century Gothic"/>
                <w:color w:val="000000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           </w:t>
            </w:r>
          </w:p>
        </w:tc>
      </w:tr>
      <w:tr>
        <w:trPr>
          <w:trHeight w:val="55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      </w:t>
            </w:r>
            <w:r>
              <w:rPr>
                <w:rFonts w:eastAsia="Century Gothic" w:cs="Century Gothic" w:ascii="Century Gothic" w:hAnsi="Century Gothic"/>
                <w:color w:val="000000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</w:tr>
      <w:tr>
        <w:trPr>
          <w:trHeight w:val="558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      </w:t>
            </w:r>
            <w:r>
              <w:rPr>
                <w:rFonts w:eastAsia="Century Gothic" w:cs="Century Gothic" w:ascii="Century Gothic" w:hAnsi="Century Gothic"/>
                <w:color w:val="000000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entury Gothic" w:hAnsi="Century Gothic" w:eastAsia="Century Gothic" w:cs="Century Gothic"/>
                <w:color w:val="000000"/>
              </w:rPr>
            </w:pPr>
            <w:r>
              <w:rPr>
                <w:rFonts w:eastAsia="Century Gothic" w:cs="Century Gothic" w:ascii="Century Gothic" w:hAnsi="Century Gothic"/>
                <w:color w:val="000000"/>
              </w:rPr>
              <w:t xml:space="preserve">           </w:t>
            </w:r>
          </w:p>
        </w:tc>
      </w:tr>
    </w:tbl>
    <w:p>
      <w:pPr>
        <w:pStyle w:val="Normal"/>
        <w:pBdr/>
        <w:spacing w:before="10" w:after="0"/>
        <w:rPr>
          <w:rFonts w:ascii="Century Gothic" w:hAnsi="Century Gothic" w:eastAsia="Century Gothic" w:cs="Century Gothic"/>
          <w:i/>
          <w:i/>
          <w:color w:val="000000"/>
        </w:rPr>
      </w:pPr>
      <w:r>
        <w:rPr>
          <w:rFonts w:eastAsia="Century Gothic" w:cs="Century Gothic" w:ascii="Century Gothic" w:hAnsi="Century Gothic"/>
          <w:i/>
          <w:color w:val="000000"/>
        </w:rPr>
      </w:r>
    </w:p>
    <w:p>
      <w:pPr>
        <w:pStyle w:val="Normal"/>
        <w:spacing w:lineRule="auto" w:line="360" w:before="91" w:after="0"/>
        <w:ind w:left="426" w:right="436" w:hanging="0"/>
        <w:rPr>
          <w:rFonts w:ascii="Century Gothic" w:hAnsi="Century Gothic" w:eastAsia="Century Gothic" w:cs="Century Gothic"/>
          <w:i/>
          <w:i/>
        </w:rPr>
      </w:pPr>
      <w:r>
        <w:rPr>
          <w:rFonts w:eastAsia="Century Gothic" w:cs="Century Gothic" w:ascii="Century Gothic" w:hAnsi="Century Gothic"/>
          <w:i/>
        </w:rPr>
        <w:t>La designazione degli accompagnatori è stata effettuata tenuto conto degli obiettivi didattici e culturali dell’iniziativa e previa verifica delle disponibilità degli stessi effettuata dal dirigente scolastico.</w:t>
      </w:r>
    </w:p>
    <w:p>
      <w:pPr>
        <w:pStyle w:val="Normal"/>
        <w:tabs>
          <w:tab w:val="clear" w:pos="720"/>
          <w:tab w:val="left" w:pos="4546" w:leader="none"/>
        </w:tabs>
        <w:spacing w:before="125" w:after="0"/>
        <w:rPr>
          <w:rFonts w:ascii="Century Gothic" w:hAnsi="Century Gothic" w:eastAsia="Century Gothic" w:cs="Century Gothic"/>
        </w:rPr>
      </w:pPr>
      <w:bookmarkStart w:id="1" w:name="_heading=h.gjdgxs"/>
      <w:bookmarkEnd w:id="1"/>
      <w:r>
        <w:rPr>
          <w:rFonts w:eastAsia="Century Gothic" w:cs="Century Gothic" w:ascii="Century Gothic" w:hAnsi="Century Gothic"/>
        </w:rPr>
        <w:t>Carate Brianza, lì …………………..</w:t>
        <w:tab/>
        <w:tab/>
        <w:tab/>
        <w:tab/>
      </w:r>
    </w:p>
    <w:p>
      <w:pPr>
        <w:pStyle w:val="Normal"/>
        <w:ind w:left="1371" w:right="2294" w:firstLine="45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ind w:left="1371" w:right="2294" w:firstLine="45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ind w:left="1371" w:right="2294" w:firstLine="45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ind w:left="4203" w:right="2294" w:firstLine="45"/>
        <w:jc w:val="right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     </w:t>
      </w:r>
      <w:r>
        <w:rPr>
          <w:rFonts w:eastAsia="Century Gothic" w:cs="Century Gothic" w:ascii="Century Gothic" w:hAnsi="Century Gothic"/>
        </w:rPr>
        <w:t>IL DIRIGENTE SCOLASTICO</w:t>
      </w:r>
    </w:p>
    <w:p>
      <w:pPr>
        <w:pStyle w:val="Normal"/>
        <w:spacing w:before="119" w:after="0"/>
        <w:ind w:left="1317" w:right="1834" w:hanging="0"/>
        <w:jc w:val="center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  <w:t xml:space="preserve">                                            </w:t>
      </w:r>
      <w:r>
        <w:rPr>
          <w:rFonts w:eastAsia="Century Gothic" w:cs="Century Gothic" w:ascii="Century Gothic" w:hAnsi="Century Gothic"/>
        </w:rPr>
        <w:t>Prof.ssa Mariagrazia Fornaroli</w:t>
      </w:r>
    </w:p>
    <w:p>
      <w:pPr>
        <w:pStyle w:val="Normal"/>
        <w:tabs>
          <w:tab w:val="clear" w:pos="720"/>
          <w:tab w:val="left" w:pos="4546" w:leader="none"/>
        </w:tabs>
        <w:spacing w:before="125" w:after="0"/>
        <w:rPr>
          <w:rFonts w:ascii="Century Gothic" w:hAnsi="Century Gothic" w:eastAsia="Century Gothic" w:cs="Century Gothic"/>
        </w:rPr>
      </w:pPr>
      <w:r>
        <w:rPr>
          <w:rFonts w:eastAsia="Century Gothic" w:cs="Century Gothic" w:ascii="Century Gothic" w:hAnsi="Century Gothic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381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Century Schoolbook">
    <w:charset w:val="00"/>
    <w:family w:val="roman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5d85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bidi="it-IT" w:val="it-IT" w:eastAsia="it-IT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9f5d85"/>
    <w:rPr>
      <w:rFonts w:ascii="Times New Roman" w:hAnsi="Times New Roman" w:eastAsia="Times New Roman" w:cs="Times New Roman"/>
      <w:lang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9f5d85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TableParagraph" w:customStyle="1">
    <w:name w:val="Table Paragraph"/>
    <w:basedOn w:val="Normal"/>
    <w:uiPriority w:val="1"/>
    <w:qFormat/>
    <w:rsid w:val="009f5d85"/>
    <w:pPr/>
    <w:rPr/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9f5d85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fKb1y+iOl4CnKkyKuF44Qj78jBQ==">CgMxLjAyCGguZ2pkZ3hzOAByITE4NnNiNDNBZXIySUFUb0p2SGtTX1N4bTJKM0dXeVdCQg==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1</Pages>
  <Words>140</Words>
  <Characters>968</Characters>
  <CharactersWithSpaces>1226</CharactersWithSpaces>
  <Paragraphs>29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2022-04-07T10:07:00Z</dcterms:created>
  <dc:creator>Microsoft Office User</dc:creator>
  <dc:description/>
  <dc:language>it-IT</dc:language>
  <cp:lastModifiedBy>Sg11</cp:lastModifiedBy>
  <dcterms:modified xsi:type="dcterms:W3CDTF">2023-09-29T10:31:00Z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